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1AAD" w:rsidRPr="007C1AAD" w:rsidRDefault="007C1AAD" w:rsidP="00175172">
      <w:pPr>
        <w:jc w:val="center"/>
        <w:rPr>
          <w:rFonts w:ascii="Arial" w:hAnsi="Arial" w:cs="Arial"/>
          <w:b/>
          <w:sz w:val="25"/>
          <w:szCs w:val="25"/>
        </w:rPr>
      </w:pPr>
      <w:r w:rsidRPr="007C1AAD">
        <w:rPr>
          <w:rFonts w:ascii="Arial" w:hAnsi="Arial" w:cs="Arial"/>
          <w:b/>
          <w:sz w:val="25"/>
          <w:szCs w:val="25"/>
        </w:rPr>
        <w:t>Informacja o przetwarzaniu danych osobowych w serwisie</w:t>
      </w:r>
    </w:p>
    <w:p w:rsidR="007C1AAD" w:rsidRPr="007C1AAD" w:rsidRDefault="007C1AAD" w:rsidP="00175172">
      <w:pPr>
        <w:jc w:val="both"/>
        <w:rPr>
          <w:rFonts w:ascii="Arial" w:hAnsi="Arial" w:cs="Arial"/>
          <w:b/>
          <w:sz w:val="20"/>
          <w:szCs w:val="20"/>
        </w:rPr>
      </w:pPr>
      <w:r w:rsidRPr="007C1AAD">
        <w:rPr>
          <w:rFonts w:ascii="Arial" w:hAnsi="Arial" w:cs="Arial"/>
          <w:b/>
          <w:sz w:val="20"/>
          <w:szCs w:val="20"/>
        </w:rPr>
        <w:t>I. Cel przetwarzania danych</w:t>
      </w:r>
    </w:p>
    <w:p w:rsidR="007C1AAD" w:rsidRDefault="007C1AAD" w:rsidP="00175172">
      <w:pPr>
        <w:jc w:val="both"/>
        <w:rPr>
          <w:rFonts w:ascii="Arial" w:hAnsi="Arial" w:cs="Arial"/>
          <w:sz w:val="20"/>
          <w:szCs w:val="20"/>
        </w:rPr>
      </w:pPr>
      <w:r>
        <w:rPr>
          <w:rFonts w:ascii="Arial" w:hAnsi="Arial" w:cs="Arial"/>
          <w:sz w:val="20"/>
          <w:szCs w:val="20"/>
        </w:rPr>
        <w:t xml:space="preserve">Minister Rozwoju i Technologii (MRiT), jako administrator danych osobowych, zbiera i przetwarza Państwa dane osobowe w celu umożliwienia złożenia deklaracji o użytkowanym źródle ciepła lub spalania paliw, o której mowa w art. 27g ustawy z dnia 21 listopada 2008 r. (Dz.U. z 2021 r. poz. 554, </w:t>
      </w:r>
      <w:r w:rsidR="00175172">
        <w:rPr>
          <w:rFonts w:ascii="Arial" w:hAnsi="Arial" w:cs="Arial"/>
          <w:sz w:val="20"/>
          <w:szCs w:val="20"/>
        </w:rPr>
        <w:br/>
      </w:r>
      <w:r>
        <w:rPr>
          <w:rFonts w:ascii="Arial" w:hAnsi="Arial" w:cs="Arial"/>
          <w:sz w:val="20"/>
          <w:szCs w:val="20"/>
        </w:rPr>
        <w:t xml:space="preserve">z </w:t>
      </w:r>
      <w:proofErr w:type="spellStart"/>
      <w:r>
        <w:rPr>
          <w:rFonts w:ascii="Arial" w:hAnsi="Arial" w:cs="Arial"/>
          <w:sz w:val="20"/>
          <w:szCs w:val="20"/>
        </w:rPr>
        <w:t>późń</w:t>
      </w:r>
      <w:proofErr w:type="spellEnd"/>
      <w:r>
        <w:rPr>
          <w:rFonts w:ascii="Arial" w:hAnsi="Arial" w:cs="Arial"/>
          <w:sz w:val="20"/>
          <w:szCs w:val="20"/>
        </w:rPr>
        <w:t>. zm.) o wspieraniu termomodernizacji i remontów oraz o centralnej ewidencji emisyjności budynków, dalej zwaną „ustawą”, oraz w art. 15 ustawy z dnia 28 października 2020 r. (Dz.U. z 2020 r. poz. 2127) o zmianie ustawy o wspieraniu termomodernizacji i remontów oraz niektórych innych ustaw. Dane osobowe nie będą wykorzystywane do celów innych niż te, dla których zostały pierwotnie zebrane.</w:t>
      </w:r>
    </w:p>
    <w:p w:rsidR="007C1AAD" w:rsidRPr="007C1AAD" w:rsidRDefault="007C1AAD" w:rsidP="00175172">
      <w:pPr>
        <w:jc w:val="both"/>
        <w:rPr>
          <w:rFonts w:ascii="Arial" w:hAnsi="Arial" w:cs="Arial"/>
          <w:b/>
          <w:sz w:val="20"/>
          <w:szCs w:val="20"/>
        </w:rPr>
      </w:pPr>
      <w:r w:rsidRPr="007C1AAD">
        <w:rPr>
          <w:rFonts w:ascii="Arial" w:hAnsi="Arial" w:cs="Arial"/>
          <w:b/>
          <w:sz w:val="20"/>
          <w:szCs w:val="20"/>
        </w:rPr>
        <w:t>II. Podstawa prawna przetwarzania</w:t>
      </w:r>
    </w:p>
    <w:p w:rsidR="007C1AAD" w:rsidRDefault="007C1AAD" w:rsidP="00175172">
      <w:pPr>
        <w:jc w:val="both"/>
        <w:rPr>
          <w:rFonts w:ascii="Arial" w:hAnsi="Arial" w:cs="Arial"/>
          <w:sz w:val="20"/>
          <w:szCs w:val="20"/>
        </w:rPr>
      </w:pPr>
      <w:r>
        <w:rPr>
          <w:rFonts w:ascii="Arial" w:hAnsi="Arial" w:cs="Arial"/>
          <w:sz w:val="20"/>
          <w:szCs w:val="20"/>
        </w:rPr>
        <w:t xml:space="preserve">Przetwarzanie danych obywa się zgodnie z </w:t>
      </w:r>
      <w:proofErr w:type="spellStart"/>
      <w:r>
        <w:rPr>
          <w:rFonts w:ascii="Arial" w:hAnsi="Arial" w:cs="Arial"/>
          <w:sz w:val="20"/>
          <w:szCs w:val="20"/>
        </w:rPr>
        <w:t>RODO</w:t>
      </w:r>
      <w:r>
        <w:rPr>
          <w:rFonts w:ascii="Arial" w:hAnsi="Arial" w:cs="Arial"/>
          <w:sz w:val="13"/>
          <w:szCs w:val="13"/>
        </w:rPr>
        <w:t>i</w:t>
      </w:r>
      <w:proofErr w:type="spellEnd"/>
      <w:r>
        <w:rPr>
          <w:rFonts w:ascii="Arial" w:hAnsi="Arial" w:cs="Arial"/>
          <w:sz w:val="20"/>
          <w:szCs w:val="20"/>
        </w:rPr>
        <w:t>.</w:t>
      </w:r>
    </w:p>
    <w:p w:rsidR="007C1AAD" w:rsidRDefault="007C1AAD" w:rsidP="00175172">
      <w:pPr>
        <w:jc w:val="both"/>
        <w:rPr>
          <w:rFonts w:ascii="Arial" w:hAnsi="Arial" w:cs="Arial"/>
          <w:sz w:val="20"/>
          <w:szCs w:val="20"/>
        </w:rPr>
      </w:pPr>
      <w:r>
        <w:rPr>
          <w:rFonts w:ascii="Arial" w:hAnsi="Arial" w:cs="Arial"/>
          <w:sz w:val="20"/>
          <w:szCs w:val="20"/>
        </w:rPr>
        <w:t xml:space="preserve">Podstawą prawną przetwarzania jest art. 6 ust. 1 lit. c RODO tj. wypełnienie obowiązku prawnego ciążącego na administratorze wynikającego z realizacji art. 27a ust. 1 ustawy tj. prowadzenia centralnej ewidencji emisyjności budynków. </w:t>
      </w:r>
    </w:p>
    <w:p w:rsidR="007C1AAD" w:rsidRPr="008126D4" w:rsidRDefault="007C1AAD" w:rsidP="00175172">
      <w:pPr>
        <w:jc w:val="both"/>
        <w:rPr>
          <w:rFonts w:ascii="Arial" w:hAnsi="Arial" w:cs="Arial"/>
          <w:b/>
          <w:sz w:val="20"/>
          <w:szCs w:val="20"/>
        </w:rPr>
      </w:pPr>
      <w:r w:rsidRPr="008126D4">
        <w:rPr>
          <w:rFonts w:ascii="Arial" w:hAnsi="Arial" w:cs="Arial"/>
          <w:b/>
          <w:sz w:val="20"/>
          <w:szCs w:val="20"/>
        </w:rPr>
        <w:t>III. Okres przechowywania danych</w:t>
      </w:r>
    </w:p>
    <w:p w:rsidR="007C1AAD" w:rsidRDefault="007C1AAD" w:rsidP="00175172">
      <w:pPr>
        <w:jc w:val="both"/>
        <w:rPr>
          <w:rFonts w:ascii="Arial" w:hAnsi="Arial" w:cs="Arial"/>
          <w:sz w:val="20"/>
          <w:szCs w:val="20"/>
        </w:rPr>
      </w:pPr>
      <w:r>
        <w:rPr>
          <w:rFonts w:ascii="Arial" w:hAnsi="Arial" w:cs="Arial"/>
          <w:sz w:val="20"/>
          <w:szCs w:val="20"/>
        </w:rPr>
        <w:t>Dane osobowe będą przechowywane przez okres niezbędny do realizacji celów przetwarzania, lecz nie krócej niż okres wskazany w przepisach o archiwizacji.</w:t>
      </w:r>
    </w:p>
    <w:p w:rsidR="007C1AAD" w:rsidRPr="008126D4" w:rsidRDefault="007C1AAD" w:rsidP="00175172">
      <w:pPr>
        <w:jc w:val="both"/>
        <w:rPr>
          <w:rFonts w:ascii="Arial" w:hAnsi="Arial" w:cs="Arial"/>
          <w:b/>
          <w:sz w:val="20"/>
          <w:szCs w:val="20"/>
        </w:rPr>
      </w:pPr>
      <w:r w:rsidRPr="008126D4">
        <w:rPr>
          <w:rFonts w:ascii="Arial" w:hAnsi="Arial" w:cs="Arial"/>
          <w:b/>
          <w:sz w:val="20"/>
          <w:szCs w:val="20"/>
        </w:rPr>
        <w:t>IV. Rodzaje przetwarzanych danych</w:t>
      </w:r>
    </w:p>
    <w:p w:rsidR="008126D4" w:rsidRDefault="007C1AAD" w:rsidP="00175172">
      <w:pPr>
        <w:jc w:val="both"/>
        <w:rPr>
          <w:rFonts w:ascii="Arial" w:hAnsi="Arial" w:cs="Arial"/>
          <w:sz w:val="20"/>
          <w:szCs w:val="20"/>
        </w:rPr>
      </w:pPr>
      <w:r>
        <w:rPr>
          <w:rFonts w:ascii="Arial" w:hAnsi="Arial" w:cs="Arial"/>
          <w:sz w:val="20"/>
          <w:szCs w:val="20"/>
        </w:rPr>
        <w:t>MRiT zbiera i przetwarza w szczególności następujące dane osobowe:</w:t>
      </w:r>
    </w:p>
    <w:p w:rsidR="008126D4" w:rsidRDefault="007C1AAD" w:rsidP="00175172">
      <w:pPr>
        <w:jc w:val="both"/>
        <w:rPr>
          <w:rFonts w:ascii="Arial" w:hAnsi="Arial" w:cs="Arial"/>
          <w:sz w:val="20"/>
          <w:szCs w:val="20"/>
        </w:rPr>
      </w:pPr>
      <w:r>
        <w:rPr>
          <w:rFonts w:ascii="Arial" w:hAnsi="Arial" w:cs="Arial"/>
          <w:sz w:val="20"/>
          <w:szCs w:val="20"/>
        </w:rPr>
        <w:t>•dane identyfikacyjne, w szczególności: imię, nazwisko, adres miejsca zamieszkania lub siedziby, adres nieruchomości, w obrębie której eksploatowane jest źródło ciepła lub źródło spalania paliw, o których mowa odpowiednio w art. 27a ust. 2 pkt 1 lit. a i c ustawy;</w:t>
      </w:r>
    </w:p>
    <w:p w:rsidR="008126D4" w:rsidRDefault="007C1AAD" w:rsidP="00175172">
      <w:pPr>
        <w:jc w:val="both"/>
        <w:rPr>
          <w:rFonts w:ascii="Arial" w:hAnsi="Arial" w:cs="Arial"/>
          <w:sz w:val="20"/>
          <w:szCs w:val="20"/>
        </w:rPr>
      </w:pPr>
      <w:r>
        <w:rPr>
          <w:rFonts w:ascii="Arial" w:hAnsi="Arial" w:cs="Arial"/>
          <w:sz w:val="20"/>
          <w:szCs w:val="20"/>
        </w:rPr>
        <w:t>•dane kontaktowe, które obejmują w szczególności adres e-mail, nr telefonu, adres do korespondencji;</w:t>
      </w:r>
    </w:p>
    <w:p w:rsidR="008126D4" w:rsidRDefault="007C1AAD" w:rsidP="00175172">
      <w:pPr>
        <w:jc w:val="both"/>
        <w:rPr>
          <w:rFonts w:ascii="Arial" w:hAnsi="Arial" w:cs="Arial"/>
          <w:sz w:val="20"/>
          <w:szCs w:val="20"/>
        </w:rPr>
      </w:pPr>
      <w:r>
        <w:rPr>
          <w:rFonts w:ascii="Arial" w:hAnsi="Arial" w:cs="Arial"/>
          <w:sz w:val="20"/>
          <w:szCs w:val="20"/>
        </w:rPr>
        <w:t xml:space="preserve">•dane techniczne budynku, w tym informacje o liczbie i rodzaju eksploatowanych w obrębie nieruchomości źródeł ciepła lub źródeł spalania paliw, o których mowa odpowiednio w art. 27a ust. 2 pkt 1 lit. </w:t>
      </w:r>
      <w:proofErr w:type="spellStart"/>
      <w:r>
        <w:rPr>
          <w:rFonts w:ascii="Arial" w:hAnsi="Arial" w:cs="Arial"/>
          <w:sz w:val="20"/>
          <w:szCs w:val="20"/>
        </w:rPr>
        <w:t>ai</w:t>
      </w:r>
      <w:proofErr w:type="spellEnd"/>
      <w:r>
        <w:rPr>
          <w:rFonts w:ascii="Arial" w:hAnsi="Arial" w:cs="Arial"/>
          <w:sz w:val="20"/>
          <w:szCs w:val="20"/>
        </w:rPr>
        <w:t xml:space="preserve"> c ustawy oraz o ich przeznaczeniu i wykorzystywanych w nich paliwach; </w:t>
      </w:r>
    </w:p>
    <w:p w:rsidR="007C1AAD" w:rsidRDefault="007C1AAD" w:rsidP="00175172">
      <w:pPr>
        <w:jc w:val="both"/>
        <w:rPr>
          <w:rFonts w:ascii="Arial" w:hAnsi="Arial" w:cs="Arial"/>
          <w:sz w:val="20"/>
          <w:szCs w:val="20"/>
        </w:rPr>
      </w:pPr>
      <w:r>
        <w:rPr>
          <w:rFonts w:ascii="Arial" w:hAnsi="Arial" w:cs="Arial"/>
          <w:sz w:val="20"/>
          <w:szCs w:val="20"/>
        </w:rPr>
        <w:t>•informacje o Państwa aktywności w ramach strony internetowej (m.in. logi i pliki cookies).</w:t>
      </w:r>
    </w:p>
    <w:p w:rsidR="007C1AAD" w:rsidRPr="008126D4" w:rsidRDefault="007C1AAD" w:rsidP="00175172">
      <w:pPr>
        <w:jc w:val="both"/>
        <w:rPr>
          <w:rFonts w:ascii="Arial" w:hAnsi="Arial" w:cs="Arial"/>
          <w:b/>
          <w:sz w:val="20"/>
          <w:szCs w:val="20"/>
        </w:rPr>
      </w:pPr>
      <w:r w:rsidRPr="008126D4">
        <w:rPr>
          <w:rFonts w:ascii="Arial" w:hAnsi="Arial" w:cs="Arial"/>
          <w:b/>
          <w:sz w:val="20"/>
          <w:szCs w:val="20"/>
        </w:rPr>
        <w:t>V. Obowiązek podania danych</w:t>
      </w:r>
    </w:p>
    <w:p w:rsidR="007C1AAD" w:rsidRDefault="007C1AAD" w:rsidP="00175172">
      <w:pPr>
        <w:jc w:val="both"/>
        <w:rPr>
          <w:rFonts w:ascii="Arial" w:hAnsi="Arial" w:cs="Arial"/>
          <w:sz w:val="20"/>
          <w:szCs w:val="20"/>
        </w:rPr>
      </w:pPr>
      <w:r>
        <w:rPr>
          <w:rFonts w:ascii="Arial" w:hAnsi="Arial" w:cs="Arial"/>
          <w:sz w:val="20"/>
          <w:szCs w:val="20"/>
        </w:rPr>
        <w:t>Podanie danych osobowych w związku ze złożeniem deklaracji w serwisie internetowym jest obowiązkiem wynikającym z art. 27g ust. 3 ustawy.</w:t>
      </w:r>
    </w:p>
    <w:p w:rsidR="007C1AAD" w:rsidRPr="008126D4" w:rsidRDefault="007C1AAD" w:rsidP="00175172">
      <w:pPr>
        <w:jc w:val="both"/>
        <w:rPr>
          <w:rFonts w:ascii="Arial" w:hAnsi="Arial" w:cs="Arial"/>
          <w:b/>
          <w:sz w:val="20"/>
          <w:szCs w:val="20"/>
        </w:rPr>
      </w:pPr>
      <w:r w:rsidRPr="008126D4">
        <w:rPr>
          <w:rFonts w:ascii="Arial" w:hAnsi="Arial" w:cs="Arial"/>
          <w:b/>
          <w:sz w:val="20"/>
          <w:szCs w:val="20"/>
        </w:rPr>
        <w:t>VI. Dostęp do danych osobowych</w:t>
      </w:r>
    </w:p>
    <w:p w:rsidR="007C1AAD" w:rsidRDefault="007C1AAD" w:rsidP="00175172">
      <w:pPr>
        <w:jc w:val="both"/>
        <w:rPr>
          <w:rFonts w:ascii="Arial" w:hAnsi="Arial" w:cs="Arial"/>
          <w:sz w:val="20"/>
          <w:szCs w:val="20"/>
        </w:rPr>
      </w:pPr>
      <w:r>
        <w:rPr>
          <w:rFonts w:ascii="Arial" w:hAnsi="Arial" w:cs="Arial"/>
          <w:sz w:val="20"/>
          <w:szCs w:val="20"/>
        </w:rPr>
        <w:t>Dostęp do Państwa danych osobowych mają osoby uprawnione, o których mowa w art. 27b ust.1 ustawy, pracownicy Ministerstwa Rozwoju i Technologii w zakresie w jakim jest to konieczne do realizacji zadań. Ponadto Państwa dane osobowe są udostępniane:</w:t>
      </w:r>
    </w:p>
    <w:p w:rsidR="007C1AAD" w:rsidRDefault="007C1AAD" w:rsidP="00175172">
      <w:pPr>
        <w:jc w:val="both"/>
        <w:rPr>
          <w:rFonts w:ascii="Arial" w:hAnsi="Arial" w:cs="Arial"/>
          <w:sz w:val="20"/>
          <w:szCs w:val="20"/>
        </w:rPr>
      </w:pPr>
      <w:r>
        <w:rPr>
          <w:rFonts w:ascii="Arial" w:hAnsi="Arial" w:cs="Arial"/>
          <w:sz w:val="20"/>
          <w:szCs w:val="20"/>
        </w:rPr>
        <w:t xml:space="preserve">•wójtom, burmistrzom lub prezydentom miast –jako organom, do których składa się deklarację </w:t>
      </w:r>
      <w:r w:rsidR="00175172">
        <w:rPr>
          <w:rFonts w:ascii="Arial" w:hAnsi="Arial" w:cs="Arial"/>
          <w:sz w:val="20"/>
          <w:szCs w:val="20"/>
        </w:rPr>
        <w:br/>
      </w:r>
      <w:r>
        <w:rPr>
          <w:rFonts w:ascii="Arial" w:hAnsi="Arial" w:cs="Arial"/>
          <w:sz w:val="20"/>
          <w:szCs w:val="20"/>
        </w:rPr>
        <w:t xml:space="preserve">o użytkowanym źródle ciepła lub spalania paliw, stosownie do art. 27g ust. 1 ustawy. </w:t>
      </w:r>
    </w:p>
    <w:p w:rsidR="007C1AAD" w:rsidRDefault="007C1AAD" w:rsidP="00175172">
      <w:pPr>
        <w:jc w:val="both"/>
        <w:rPr>
          <w:rFonts w:ascii="Arial" w:hAnsi="Arial" w:cs="Arial"/>
          <w:sz w:val="20"/>
          <w:szCs w:val="20"/>
        </w:rPr>
      </w:pPr>
      <w:r>
        <w:rPr>
          <w:rFonts w:ascii="Arial" w:hAnsi="Arial" w:cs="Arial"/>
          <w:sz w:val="20"/>
          <w:szCs w:val="20"/>
        </w:rPr>
        <w:t xml:space="preserve">•organom administracji publicznej i innym instytucjom, o ile są one niezbędne do realizacji ich ustawowych zadań, zgodnie z art. 27d ustawy. </w:t>
      </w:r>
    </w:p>
    <w:p w:rsidR="007C1AAD" w:rsidRDefault="007C1AAD" w:rsidP="00175172">
      <w:pPr>
        <w:jc w:val="both"/>
        <w:rPr>
          <w:rFonts w:ascii="Arial" w:hAnsi="Arial" w:cs="Arial"/>
          <w:sz w:val="20"/>
          <w:szCs w:val="20"/>
        </w:rPr>
      </w:pPr>
      <w:r>
        <w:rPr>
          <w:rFonts w:ascii="Arial" w:hAnsi="Arial" w:cs="Arial"/>
          <w:sz w:val="20"/>
          <w:szCs w:val="20"/>
        </w:rPr>
        <w:t>Odbiorcami danych są również:</w:t>
      </w:r>
    </w:p>
    <w:p w:rsidR="007C1AAD" w:rsidRDefault="007C1AAD" w:rsidP="00175172">
      <w:pPr>
        <w:jc w:val="both"/>
        <w:rPr>
          <w:rFonts w:ascii="Arial" w:hAnsi="Arial" w:cs="Arial"/>
          <w:sz w:val="20"/>
          <w:szCs w:val="20"/>
        </w:rPr>
      </w:pPr>
      <w:r>
        <w:rPr>
          <w:rFonts w:ascii="Arial" w:hAnsi="Arial" w:cs="Arial"/>
          <w:sz w:val="20"/>
          <w:szCs w:val="20"/>
        </w:rPr>
        <w:t xml:space="preserve">•Główny Inspektor Nadzoru Budowlanego –na podstawie podpisanego w dniu 3 sierpnia 2020 r. Porozumienia o współpracy w zakresie powierzenia realizacji projektu pn. „Zintegrowany System Ograniczania Niskiej Emisji” w oparciu o środki Programu Operacyjnego Polska Cyfrowa pomiędzy </w:t>
      </w:r>
      <w:r>
        <w:rPr>
          <w:rFonts w:ascii="Arial" w:hAnsi="Arial" w:cs="Arial"/>
          <w:sz w:val="20"/>
          <w:szCs w:val="20"/>
        </w:rPr>
        <w:lastRenderedPageBreak/>
        <w:t xml:space="preserve">MRiT a Głównym Inspektorem Nadzoru Budowlanego, jako podmiot realizujący usługę budowy, wdrożenia i obsługi systemu teleinformatycznego obsługującego Centralną Ewidencję Emisyjności Budynków, w ramach której będą gromadzone dane osobowe, przetwarzane w ramach składanych deklaracji o użytkowanym źródle ciepła lub spalania paliw. </w:t>
      </w:r>
    </w:p>
    <w:p w:rsidR="007C1AAD" w:rsidRDefault="007C1AAD" w:rsidP="00175172">
      <w:pPr>
        <w:jc w:val="both"/>
        <w:rPr>
          <w:rFonts w:ascii="Arial" w:hAnsi="Arial" w:cs="Arial"/>
          <w:sz w:val="20"/>
          <w:szCs w:val="20"/>
        </w:rPr>
      </w:pPr>
      <w:r>
        <w:rPr>
          <w:rFonts w:ascii="Arial" w:hAnsi="Arial" w:cs="Arial"/>
          <w:sz w:val="20"/>
          <w:szCs w:val="20"/>
        </w:rPr>
        <w:t>•podmioty świadczące na rzecz Ministerstwa Rozwoju i Technologii usługi związane z utrzymaniem, obsługą i rozwojem systemów teleinformatycznych oraz zapewnieniem łączności, w szczególności dostawcy rozwiązań IT i operatorzy telekomunikacyjni.</w:t>
      </w:r>
    </w:p>
    <w:p w:rsidR="004F70B7" w:rsidRDefault="007C1AAD" w:rsidP="00175172">
      <w:pPr>
        <w:jc w:val="both"/>
        <w:rPr>
          <w:rFonts w:ascii="Arial" w:hAnsi="Arial" w:cs="Arial"/>
          <w:sz w:val="20"/>
          <w:szCs w:val="20"/>
        </w:rPr>
      </w:pPr>
      <w:r>
        <w:rPr>
          <w:rFonts w:ascii="Arial" w:hAnsi="Arial" w:cs="Arial"/>
          <w:sz w:val="20"/>
          <w:szCs w:val="20"/>
        </w:rPr>
        <w:t>Dane osobowe nie będą przekazywane przez MRiT do państw trzecich, nienależących do Europejskiego Obszaru Gospodarczego.</w:t>
      </w:r>
    </w:p>
    <w:p w:rsidR="004F70B7" w:rsidRPr="008126D4" w:rsidRDefault="007C1AAD" w:rsidP="00175172">
      <w:pPr>
        <w:jc w:val="both"/>
        <w:rPr>
          <w:rFonts w:ascii="Arial" w:hAnsi="Arial" w:cs="Arial"/>
          <w:b/>
          <w:sz w:val="20"/>
          <w:szCs w:val="20"/>
        </w:rPr>
      </w:pPr>
      <w:r w:rsidRPr="008126D4">
        <w:rPr>
          <w:rFonts w:ascii="Arial" w:hAnsi="Arial" w:cs="Arial"/>
          <w:b/>
          <w:sz w:val="20"/>
          <w:szCs w:val="20"/>
        </w:rPr>
        <w:t>VII. Prawa osób, których dane dotyczą</w:t>
      </w:r>
    </w:p>
    <w:p w:rsidR="004F70B7" w:rsidRDefault="007C1AAD" w:rsidP="00175172">
      <w:pPr>
        <w:jc w:val="both"/>
        <w:rPr>
          <w:rFonts w:ascii="Arial" w:hAnsi="Arial" w:cs="Arial"/>
          <w:sz w:val="20"/>
          <w:szCs w:val="20"/>
        </w:rPr>
      </w:pPr>
      <w:r>
        <w:rPr>
          <w:rFonts w:ascii="Arial" w:hAnsi="Arial" w:cs="Arial"/>
          <w:sz w:val="20"/>
          <w:szCs w:val="20"/>
        </w:rPr>
        <w:t>Przysługują Państwu następujące prawa:</w:t>
      </w:r>
    </w:p>
    <w:p w:rsidR="004F70B7" w:rsidRDefault="007C1AAD" w:rsidP="00175172">
      <w:pPr>
        <w:jc w:val="both"/>
        <w:rPr>
          <w:rFonts w:ascii="Arial" w:hAnsi="Arial" w:cs="Arial"/>
          <w:sz w:val="20"/>
          <w:szCs w:val="20"/>
        </w:rPr>
      </w:pPr>
      <w:r>
        <w:rPr>
          <w:rFonts w:ascii="Arial" w:hAnsi="Arial" w:cs="Arial"/>
          <w:sz w:val="20"/>
          <w:szCs w:val="20"/>
        </w:rPr>
        <w:t>1.</w:t>
      </w:r>
      <w:r w:rsidRPr="008126D4">
        <w:rPr>
          <w:rFonts w:ascii="Arial" w:hAnsi="Arial" w:cs="Arial"/>
          <w:b/>
          <w:sz w:val="20"/>
          <w:szCs w:val="20"/>
        </w:rPr>
        <w:t>Prawo dostępu do danych osobowych i ich sprostowania</w:t>
      </w:r>
      <w:r w:rsidR="004F70B7">
        <w:rPr>
          <w:rFonts w:ascii="Arial" w:hAnsi="Arial" w:cs="Arial"/>
          <w:sz w:val="20"/>
          <w:szCs w:val="20"/>
        </w:rPr>
        <w:t xml:space="preserve"> </w:t>
      </w:r>
      <w:r>
        <w:rPr>
          <w:rFonts w:ascii="Arial" w:hAnsi="Arial" w:cs="Arial"/>
          <w:sz w:val="20"/>
          <w:szCs w:val="20"/>
        </w:rPr>
        <w:t>zgodnie z art. 15 i 16 RODO. Realizując to prawo, osoba której dane dotyczą może zwrócić się do MRiT</w:t>
      </w:r>
      <w:r w:rsidR="004F70B7">
        <w:rPr>
          <w:rFonts w:ascii="Arial" w:hAnsi="Arial" w:cs="Arial"/>
          <w:sz w:val="20"/>
          <w:szCs w:val="20"/>
        </w:rPr>
        <w:t xml:space="preserve"> </w:t>
      </w:r>
      <w:r>
        <w:rPr>
          <w:rFonts w:ascii="Arial" w:hAnsi="Arial" w:cs="Arial"/>
          <w:sz w:val="20"/>
          <w:szCs w:val="20"/>
        </w:rPr>
        <w:t>z pytaniem m.in. o to czy MRiT przetwarza jej dane osobowe, jakie dane osobowe przetwarza i skąd je pozyskał, jaki jest cel przetwarzania i jego podstawa prawna oraz jak długo dane te będą przetwarzane.</w:t>
      </w:r>
      <w:r w:rsidR="004F70B7">
        <w:rPr>
          <w:rFonts w:ascii="Arial" w:hAnsi="Arial" w:cs="Arial"/>
          <w:sz w:val="20"/>
          <w:szCs w:val="20"/>
        </w:rPr>
        <w:t xml:space="preserve"> </w:t>
      </w:r>
      <w:r>
        <w:rPr>
          <w:rFonts w:ascii="Arial" w:hAnsi="Arial" w:cs="Arial"/>
          <w:sz w:val="20"/>
          <w:szCs w:val="20"/>
        </w:rPr>
        <w:t>W przypadku, gdy przetwarzane dane okażą się nieaktualne, osoba, której dane dotyczą może zwrócić się do MRiT z wnioskiem o ich aktualizację.</w:t>
      </w:r>
    </w:p>
    <w:p w:rsidR="004F70B7" w:rsidRDefault="007C1AAD" w:rsidP="00175172">
      <w:pPr>
        <w:jc w:val="both"/>
        <w:rPr>
          <w:rFonts w:ascii="Arial" w:hAnsi="Arial" w:cs="Arial"/>
          <w:sz w:val="20"/>
          <w:szCs w:val="20"/>
        </w:rPr>
      </w:pPr>
      <w:r>
        <w:rPr>
          <w:rFonts w:ascii="Arial" w:hAnsi="Arial" w:cs="Arial"/>
          <w:sz w:val="20"/>
          <w:szCs w:val="20"/>
        </w:rPr>
        <w:t>2.</w:t>
      </w:r>
      <w:r w:rsidRPr="008126D4">
        <w:rPr>
          <w:rFonts w:ascii="Arial" w:hAnsi="Arial" w:cs="Arial"/>
          <w:b/>
          <w:sz w:val="20"/>
          <w:szCs w:val="20"/>
        </w:rPr>
        <w:t>Prawo żądania ograniczenia przetwarzania danych osobowych</w:t>
      </w:r>
      <w:r w:rsidR="004F70B7">
        <w:rPr>
          <w:rFonts w:ascii="Arial" w:hAnsi="Arial" w:cs="Arial"/>
          <w:sz w:val="20"/>
          <w:szCs w:val="20"/>
        </w:rPr>
        <w:t xml:space="preserve"> </w:t>
      </w:r>
      <w:r>
        <w:rPr>
          <w:rFonts w:ascii="Arial" w:hAnsi="Arial" w:cs="Arial"/>
          <w:sz w:val="20"/>
          <w:szCs w:val="20"/>
        </w:rPr>
        <w:t>na podstawie art. 18 RODO.</w:t>
      </w:r>
      <w:r w:rsidR="004F70B7">
        <w:rPr>
          <w:rFonts w:ascii="Arial" w:hAnsi="Arial" w:cs="Arial"/>
          <w:sz w:val="20"/>
          <w:szCs w:val="20"/>
        </w:rPr>
        <w:t xml:space="preserve"> </w:t>
      </w:r>
      <w:r>
        <w:rPr>
          <w:rFonts w:ascii="Arial" w:hAnsi="Arial" w:cs="Arial"/>
          <w:sz w:val="20"/>
          <w:szCs w:val="20"/>
        </w:rPr>
        <w:t>Ograniczenie przetwarzania danych osobowych powoduje, że MRiT może jedynie przechowywać dane osobowe. MRiT nie może przekazywać tych danych innym podmiotom, modyfikować ich ani usuwać. Ograniczanie przetwarzania danych osobowych ma charakter czasowy i trwa do momentu dokonania przez MRiT oceny, czy dane osobowe są prawidłowe, przetwarzane zgodnie z prawem oraz niezbędne do realizacji celu przetwarzania.</w:t>
      </w:r>
    </w:p>
    <w:p w:rsidR="004F70B7" w:rsidRPr="008126D4" w:rsidRDefault="007C1AAD" w:rsidP="00175172">
      <w:pPr>
        <w:jc w:val="both"/>
        <w:rPr>
          <w:rFonts w:ascii="Arial" w:hAnsi="Arial" w:cs="Arial"/>
          <w:b/>
          <w:sz w:val="20"/>
          <w:szCs w:val="20"/>
        </w:rPr>
      </w:pPr>
      <w:r w:rsidRPr="008126D4">
        <w:rPr>
          <w:rFonts w:ascii="Arial" w:hAnsi="Arial" w:cs="Arial"/>
          <w:b/>
          <w:sz w:val="20"/>
          <w:szCs w:val="20"/>
        </w:rPr>
        <w:t>3.Prawo wniesienia skargi do Prezesa Urzędu Ochrony Danych Osobowych.</w:t>
      </w:r>
    </w:p>
    <w:p w:rsidR="004F70B7" w:rsidRDefault="008126D4" w:rsidP="00175172">
      <w:pPr>
        <w:jc w:val="both"/>
        <w:rPr>
          <w:rFonts w:ascii="Arial" w:hAnsi="Arial" w:cs="Arial"/>
          <w:sz w:val="20"/>
          <w:szCs w:val="20"/>
        </w:rPr>
      </w:pPr>
      <w:r>
        <w:rPr>
          <w:rFonts w:ascii="Arial" w:hAnsi="Arial" w:cs="Arial"/>
          <w:sz w:val="20"/>
          <w:szCs w:val="20"/>
        </w:rPr>
        <w:t xml:space="preserve">Jeżeli </w:t>
      </w:r>
      <w:r w:rsidR="007C1AAD">
        <w:rPr>
          <w:rFonts w:ascii="Arial" w:hAnsi="Arial" w:cs="Arial"/>
          <w:sz w:val="20"/>
          <w:szCs w:val="20"/>
        </w:rPr>
        <w:t>sądzą Państwo, że przetwarzanie danych osobowych narusza przepisy RODO mają Państwo prawo wnieść skargę do Prezesa Urzędu Ochrony Danych Osobowych (ul. Stawki 2, 00-193 Warszawa).</w:t>
      </w:r>
    </w:p>
    <w:p w:rsidR="004F70B7" w:rsidRPr="001A01D0" w:rsidRDefault="007C1AAD" w:rsidP="00175172">
      <w:pPr>
        <w:jc w:val="both"/>
        <w:rPr>
          <w:rFonts w:ascii="Arial" w:hAnsi="Arial" w:cs="Arial"/>
          <w:b/>
          <w:sz w:val="20"/>
          <w:szCs w:val="20"/>
        </w:rPr>
      </w:pPr>
      <w:r w:rsidRPr="001A01D0">
        <w:rPr>
          <w:rFonts w:ascii="Arial" w:hAnsi="Arial" w:cs="Arial"/>
          <w:b/>
          <w:sz w:val="20"/>
          <w:szCs w:val="20"/>
        </w:rPr>
        <w:t>VIII. Zautomatyzowane podejmowanie decyzji</w:t>
      </w:r>
    </w:p>
    <w:p w:rsidR="004F70B7" w:rsidRDefault="007C1AAD" w:rsidP="00175172">
      <w:pPr>
        <w:jc w:val="both"/>
        <w:rPr>
          <w:rFonts w:ascii="Arial" w:hAnsi="Arial" w:cs="Arial"/>
          <w:sz w:val="20"/>
          <w:szCs w:val="20"/>
        </w:rPr>
      </w:pPr>
      <w:r>
        <w:rPr>
          <w:rFonts w:ascii="Arial" w:hAnsi="Arial" w:cs="Arial"/>
          <w:sz w:val="20"/>
          <w:szCs w:val="20"/>
        </w:rPr>
        <w:t>Państwa dane osobowe nie podlegają zautomatyzowanemu podejmowaniu decyzji, w tym profilowaniu.</w:t>
      </w:r>
    </w:p>
    <w:p w:rsidR="004F70B7" w:rsidRPr="001A01D0" w:rsidRDefault="007C1AAD" w:rsidP="00175172">
      <w:pPr>
        <w:jc w:val="both"/>
        <w:rPr>
          <w:rFonts w:ascii="Arial" w:hAnsi="Arial" w:cs="Arial"/>
          <w:b/>
          <w:sz w:val="20"/>
          <w:szCs w:val="20"/>
        </w:rPr>
      </w:pPr>
      <w:r w:rsidRPr="001A01D0">
        <w:rPr>
          <w:rFonts w:ascii="Arial" w:hAnsi="Arial" w:cs="Arial"/>
          <w:b/>
          <w:sz w:val="20"/>
          <w:szCs w:val="20"/>
        </w:rPr>
        <w:t>IX. Kontakt z MRiT oraz Inspektorem Ochrony Danych</w:t>
      </w:r>
    </w:p>
    <w:p w:rsidR="007C1AAD" w:rsidRDefault="007C1AAD" w:rsidP="00175172">
      <w:pPr>
        <w:jc w:val="both"/>
        <w:rPr>
          <w:rFonts w:ascii="Arial" w:hAnsi="Arial" w:cs="Arial"/>
          <w:sz w:val="20"/>
          <w:szCs w:val="20"/>
        </w:rPr>
      </w:pPr>
      <w:r>
        <w:rPr>
          <w:rFonts w:ascii="Arial" w:hAnsi="Arial" w:cs="Arial"/>
          <w:sz w:val="20"/>
          <w:szCs w:val="20"/>
        </w:rPr>
        <w:t xml:space="preserve">Ministerstwo Rozwoju i Technologii; Plac Trzech Krzyży 3/5; 00-507 Warszawa; </w:t>
      </w:r>
      <w:r w:rsidR="004F70B7">
        <w:rPr>
          <w:rFonts w:ascii="Arial" w:hAnsi="Arial" w:cs="Arial"/>
          <w:sz w:val="20"/>
          <w:szCs w:val="20"/>
        </w:rPr>
        <w:br/>
      </w:r>
      <w:r>
        <w:rPr>
          <w:rFonts w:ascii="Arial" w:hAnsi="Arial" w:cs="Arial"/>
          <w:sz w:val="20"/>
          <w:szCs w:val="20"/>
        </w:rPr>
        <w:t xml:space="preserve">e-mail: </w:t>
      </w:r>
      <w:hyperlink r:id="rId4" w:history="1">
        <w:r w:rsidR="004F70B7" w:rsidRPr="0086754C">
          <w:rPr>
            <w:rStyle w:val="Hipercze"/>
            <w:rFonts w:ascii="Arial" w:hAnsi="Arial" w:cs="Arial"/>
            <w:sz w:val="20"/>
            <w:szCs w:val="20"/>
          </w:rPr>
          <w:t>kancelaria@mrpit.gov.pl</w:t>
        </w:r>
      </w:hyperlink>
      <w:r w:rsidR="004F70B7">
        <w:rPr>
          <w:rFonts w:ascii="Arial" w:hAnsi="Arial" w:cs="Arial"/>
          <w:sz w:val="20"/>
          <w:szCs w:val="20"/>
        </w:rPr>
        <w:t xml:space="preserve"> </w:t>
      </w:r>
      <w:r>
        <w:rPr>
          <w:rFonts w:ascii="Arial" w:hAnsi="Arial" w:cs="Arial"/>
          <w:sz w:val="20"/>
          <w:szCs w:val="20"/>
        </w:rPr>
        <w:t>;Tel.: +48 222 500123</w:t>
      </w:r>
    </w:p>
    <w:p w:rsidR="007C1AAD" w:rsidRDefault="007C1AAD" w:rsidP="00175172">
      <w:pPr>
        <w:jc w:val="both"/>
        <w:rPr>
          <w:rFonts w:ascii="Arial" w:hAnsi="Arial" w:cs="Arial"/>
          <w:sz w:val="20"/>
          <w:szCs w:val="20"/>
        </w:rPr>
      </w:pPr>
      <w:r>
        <w:rPr>
          <w:rFonts w:ascii="Arial" w:hAnsi="Arial" w:cs="Arial"/>
          <w:sz w:val="20"/>
          <w:szCs w:val="20"/>
        </w:rPr>
        <w:t xml:space="preserve">Dane kontaktowe Inspektora Ochrony Danych w MRiT: </w:t>
      </w:r>
      <w:bookmarkStart w:id="0" w:name="_GoBack"/>
      <w:bookmarkEnd w:id="0"/>
      <w:r>
        <w:rPr>
          <w:rFonts w:ascii="Arial" w:hAnsi="Arial" w:cs="Arial"/>
          <w:sz w:val="20"/>
          <w:szCs w:val="20"/>
        </w:rPr>
        <w:t xml:space="preserve">e-mail: </w:t>
      </w:r>
      <w:hyperlink r:id="rId5" w:history="1">
        <w:r w:rsidR="004F70B7" w:rsidRPr="0086754C">
          <w:rPr>
            <w:rStyle w:val="Hipercze"/>
            <w:rFonts w:ascii="Arial" w:hAnsi="Arial" w:cs="Arial"/>
            <w:sz w:val="20"/>
            <w:szCs w:val="20"/>
          </w:rPr>
          <w:t>iod@mrpit.gov.pl</w:t>
        </w:r>
      </w:hyperlink>
      <w:r w:rsidR="004F70B7">
        <w:rPr>
          <w:rFonts w:ascii="Arial" w:hAnsi="Arial" w:cs="Arial"/>
          <w:sz w:val="20"/>
          <w:szCs w:val="20"/>
        </w:rPr>
        <w:t xml:space="preserve"> </w:t>
      </w:r>
    </w:p>
    <w:p w:rsidR="001A01D0" w:rsidRDefault="001A01D0" w:rsidP="00175172">
      <w:pPr>
        <w:jc w:val="both"/>
      </w:pPr>
      <w:r w:rsidRPr="001A01D0">
        <w:rPr>
          <w:rFonts w:ascii="Arial" w:hAnsi="Arial" w:cs="Arial"/>
          <w:sz w:val="15"/>
          <w:szCs w:val="15"/>
          <w:vertAlign w:val="superscript"/>
        </w:rPr>
        <w:t>i</w:t>
      </w:r>
      <w:r>
        <w:rPr>
          <w:rFonts w:ascii="Arial" w:hAnsi="Arial" w:cs="Arial"/>
          <w:sz w:val="15"/>
          <w:szCs w:val="15"/>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Pr>
          <w:rFonts w:ascii="Arial" w:hAnsi="Arial" w:cs="Arial"/>
          <w:sz w:val="15"/>
          <w:szCs w:val="15"/>
        </w:rPr>
        <w:t>Dz.Urz.UE.L</w:t>
      </w:r>
      <w:proofErr w:type="spellEnd"/>
      <w:r>
        <w:rPr>
          <w:rFonts w:ascii="Arial" w:hAnsi="Arial" w:cs="Arial"/>
          <w:sz w:val="15"/>
          <w:szCs w:val="15"/>
        </w:rPr>
        <w:t xml:space="preserve"> Nr 119, str. 1)</w:t>
      </w:r>
    </w:p>
    <w:sectPr w:rsidR="001A0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AAD"/>
    <w:rsid w:val="00175172"/>
    <w:rsid w:val="001A01D0"/>
    <w:rsid w:val="004F70B7"/>
    <w:rsid w:val="007C1AAD"/>
    <w:rsid w:val="008126D4"/>
    <w:rsid w:val="00AA7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F095"/>
  <w15:chartTrackingRefBased/>
  <w15:docId w15:val="{BB837DA0-D6C9-4E4A-B48C-EF613B9E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F70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mrpit.gov.pl" TargetMode="External"/><Relationship Id="rId4" Type="http://schemas.openxmlformats.org/officeDocument/2006/relationships/hyperlink" Target="mailto:kancelaria@mrpi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862</Words>
  <Characters>5174</Characters>
  <Application>Microsoft Office Word</Application>
  <DocSecurity>4</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2022-07-25T11:26:00Z</dcterms:created>
  <dcterms:modified xsi:type="dcterms:W3CDTF">2022-07-25T11:26:00Z</dcterms:modified>
</cp:coreProperties>
</file>